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778917203" w:edGrp="everyone"/>
      <w:r w:rsidR="00AE1273" w:rsidRPr="00AE1273">
        <w:rPr>
          <w:b/>
          <w:bCs/>
          <w:iCs/>
          <w:sz w:val="28"/>
          <w:szCs w:val="28"/>
          <w:lang w:bidi="ru-RU"/>
        </w:rPr>
        <w:t>за оборудованием, работающим под давлением</w:t>
      </w:r>
      <w:permEnd w:id="1778917203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1727627211" w:edGrp="everyone"/>
      <w:r w:rsidR="00AE1273" w:rsidRPr="00AE1273">
        <w:rPr>
          <w:sz w:val="28"/>
          <w:szCs w:val="28"/>
        </w:rPr>
        <w:t xml:space="preserve">за </w:t>
      </w:r>
      <w:proofErr w:type="gramStart"/>
      <w:r w:rsidR="00AE1273" w:rsidRPr="00AE1273">
        <w:rPr>
          <w:sz w:val="28"/>
          <w:szCs w:val="28"/>
        </w:rPr>
        <w:t>оборудованием, работающим под давлением</w:t>
      </w:r>
      <w:permEnd w:id="1727627211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</w:t>
      </w:r>
      <w:proofErr w:type="gramEnd"/>
      <w:r w:rsidRPr="00636B9E">
        <w:rPr>
          <w:sz w:val="28"/>
          <w:szCs w:val="28"/>
        </w:rPr>
        <w:t xml:space="preserve"> следующие основные нормативные правовые акты: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320222668" w:edGrp="everyone"/>
      <w:r w:rsidRPr="00AE1273">
        <w:rPr>
          <w:sz w:val="28"/>
          <w:szCs w:val="28"/>
          <w:lang w:bidi="ru-RU"/>
        </w:rPr>
        <w:t>Кодекс Российской Федерации об административных правонарушениях от 30 декабря 2001 г.№ 195-ФЗ;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21 июля 1997 г. № 116-ФЗ «О промышленной безопасности опасных производственных объектов»;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31 июля 2020 г. № 248-ФЗ «О государственном контроле (надзоре) и муниципальном контроле в Российской Федерации»;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27 июля 2010 г. № 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30 декабря 2001 г. № 197-ФЗ «Трудовой кодекс Российской Федерации»;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24 ноября 1998 г. № 1371 «О регистрации объектов в государственном реестре опасных производственных объектов»;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18 декабря  2020 г. № 2168 «Об организации и осуществлении производственного контроля за соблюдением требований промышленной безопасности»;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30 июля 2004 г. № 401 «Положение о Федеральной службе по экологическому, технологическому и атомному надзору»;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Приказ Ростехнадзора от 08 декабря 2020 г. № 503 (зарегистрирован Минюстом России 24 декабря 2020 г., рег. № 61765) «Порядок проведения технического расследования причин аварий, инцидентов и случаев утраты взрывчатых материалов промышленного назначения»;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 xml:space="preserve">Приказ Ростехнадзора от 20 октября 2020 г. № 420 (зарегистрирован Минюстом России 11 декабря 2020 г., рег. № 61391) «Федеральные нормы и </w:t>
      </w:r>
      <w:r w:rsidRPr="00AE1273">
        <w:rPr>
          <w:sz w:val="28"/>
          <w:szCs w:val="28"/>
          <w:lang w:bidi="ru-RU"/>
        </w:rPr>
        <w:lastRenderedPageBreak/>
        <w:t>правила в области промышленной безопасности «Правила проведения экспертизы промышленной безопасности»;</w:t>
      </w:r>
    </w:p>
    <w:p w:rsidR="00E63E98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AE1273">
        <w:rPr>
          <w:sz w:val="28"/>
          <w:szCs w:val="28"/>
          <w:lang w:bidi="ru-RU"/>
        </w:rPr>
        <w:t>Приказ Ростехнадзора от 15.12.2020 г. № 536 «Об утверждении федеральных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59297558" w:edGrp="everyone"/>
            <w:permEnd w:id="320222668"/>
            <w:permEnd w:id="359297558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1876767439" w:edGrp="everyone"/>
      <w:r w:rsidR="00AE1273" w:rsidRPr="00AE1273">
        <w:rPr>
          <w:sz w:val="28"/>
          <w:szCs w:val="28"/>
        </w:rPr>
        <w:t xml:space="preserve">за </w:t>
      </w:r>
      <w:proofErr w:type="gramStart"/>
      <w:r w:rsidR="00AE1273" w:rsidRPr="00AE1273">
        <w:rPr>
          <w:sz w:val="28"/>
          <w:szCs w:val="28"/>
        </w:rPr>
        <w:t>оборудованием, работающим под давлением</w:t>
      </w:r>
      <w:permEnd w:id="1876767439"/>
      <w:r w:rsidRPr="006554A6">
        <w:rPr>
          <w:sz w:val="28"/>
          <w:szCs w:val="28"/>
        </w:rPr>
        <w:t xml:space="preserve"> осуществляется</w:t>
      </w:r>
      <w:proofErr w:type="gramEnd"/>
      <w:r w:rsidRPr="006554A6">
        <w:rPr>
          <w:sz w:val="28"/>
          <w:szCs w:val="28"/>
        </w:rPr>
        <w:t xml:space="preserve"> в отношении </w:t>
      </w:r>
      <w:permStart w:id="727602102" w:edGrp="everyone"/>
      <w:r w:rsidR="0040033B">
        <w:rPr>
          <w:sz w:val="28"/>
          <w:szCs w:val="28"/>
        </w:rPr>
        <w:t>2269</w:t>
      </w:r>
      <w:r w:rsidR="00BC344D" w:rsidRPr="006554A6">
        <w:rPr>
          <w:rStyle w:val="ac"/>
          <w:sz w:val="28"/>
          <w:szCs w:val="28"/>
        </w:rPr>
        <w:footnoteReference w:id="1"/>
      </w:r>
      <w:permEnd w:id="727602102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48796019" w:edGrp="everyone"/>
      <w:r w:rsidR="0040033B">
        <w:rPr>
          <w:sz w:val="28"/>
          <w:szCs w:val="28"/>
        </w:rPr>
        <w:t>1220</w:t>
      </w:r>
      <w:bookmarkStart w:id="0" w:name="_GoBack"/>
      <w:bookmarkEnd w:id="0"/>
      <w:permEnd w:id="148796019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084510241" w:edGrp="everyone"/>
      <w:r w:rsidR="00F95885">
        <w:rPr>
          <w:sz w:val="28"/>
          <w:szCs w:val="28"/>
          <w:lang w:bidi="ru-RU"/>
        </w:rPr>
        <w:t>0</w:t>
      </w:r>
      <w:permEnd w:id="1084510241"/>
      <w:r w:rsidRPr="006554A6">
        <w:rPr>
          <w:sz w:val="28"/>
          <w:szCs w:val="28"/>
          <w:lang w:bidi="ru-RU"/>
        </w:rPr>
        <w:t xml:space="preserve"> авари</w:t>
      </w:r>
      <w:permStart w:id="564535551" w:edGrp="everyone"/>
      <w:r w:rsidR="00F95885">
        <w:rPr>
          <w:sz w:val="28"/>
          <w:szCs w:val="28"/>
          <w:lang w:bidi="ru-RU"/>
        </w:rPr>
        <w:t>й</w:t>
      </w:r>
      <w:permEnd w:id="564535551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998254388" w:edGrp="everyone"/>
      <w:r w:rsidR="00C8182E">
        <w:rPr>
          <w:sz w:val="28"/>
          <w:szCs w:val="28"/>
          <w:lang w:bidi="ru-RU"/>
        </w:rPr>
        <w:t>1</w:t>
      </w:r>
      <w:permEnd w:id="998254388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949985741" w:edGrp="everyone"/>
      <w:r w:rsidR="00F95885">
        <w:rPr>
          <w:sz w:val="28"/>
          <w:szCs w:val="28"/>
          <w:lang w:bidi="ru-RU"/>
        </w:rPr>
        <w:t>0</w:t>
      </w:r>
      <w:permEnd w:id="1949985741"/>
      <w:r w:rsidRPr="006554A6">
        <w:rPr>
          <w:sz w:val="28"/>
          <w:szCs w:val="28"/>
          <w:lang w:bidi="ru-RU"/>
        </w:rPr>
        <w:t xml:space="preserve"> несчастных случа</w:t>
      </w:r>
      <w:permStart w:id="833697539" w:edGrp="everyone"/>
      <w:r w:rsidR="00F95885">
        <w:rPr>
          <w:sz w:val="28"/>
          <w:szCs w:val="28"/>
          <w:lang w:bidi="ru-RU"/>
        </w:rPr>
        <w:t>ев</w:t>
      </w:r>
      <w:permEnd w:id="833697539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331316909" w:edGrp="everyone"/>
      <w:r w:rsidR="00C8182E">
        <w:rPr>
          <w:sz w:val="28"/>
          <w:szCs w:val="28"/>
        </w:rPr>
        <w:t>1</w:t>
      </w:r>
      <w:permEnd w:id="331316909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C8182E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48735945" w:edGrp="everyone"/>
            <w:r w:rsidRPr="00C8182E">
              <w:rPr>
                <w:sz w:val="28"/>
                <w:szCs w:val="28"/>
                <w:lang w:bidi="ru-RU"/>
              </w:rPr>
              <w:t>В 2023 году аварий, несчастных случаев со смертельным исходом не зарегистрировано. За аналогичный период 2022 года на предприятиях Курганской области произошла 1 авария с тяжелым несчастным случаем на опасном производственном объекте при эксплуатации оборудования, работающего под избыточным давлением. В 2023 году зарегистрирован 1 инцидент, в 2022 году инциденты не зарегистрированы</w:t>
            </w:r>
            <w:permEnd w:id="2048735945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C8182E" w:rsidRPr="00C8182E" w:rsidRDefault="00C8182E" w:rsidP="00C8182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5844286" w:edGrp="everyone"/>
      <w:r w:rsidRPr="00C8182E">
        <w:rPr>
          <w:sz w:val="28"/>
          <w:szCs w:val="28"/>
        </w:rPr>
        <w:t>Нарушение технологического процесса.</w:t>
      </w:r>
    </w:p>
    <w:p w:rsidR="00420B94" w:rsidRPr="006554A6" w:rsidRDefault="00C8182E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8182E">
        <w:rPr>
          <w:sz w:val="28"/>
          <w:szCs w:val="28"/>
        </w:rPr>
        <w:t>Неудовлетворительная организация и осуществление контроля за соблюдением требований промышленной безопасности при эксплуатации опасного производственного объекта</w:t>
      </w:r>
      <w:permEnd w:id="95844286"/>
      <w:r w:rsidR="00420B94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94131131" w:edGrp="everyone"/>
            <w:permEnd w:id="94131131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96887627" w:edGrp="everyone"/>
      <w:r w:rsidRPr="006554A6">
        <w:rPr>
          <w:sz w:val="28"/>
          <w:szCs w:val="28"/>
          <w:lang w:bidi="ru-RU"/>
        </w:rPr>
        <w:t>о</w:t>
      </w:r>
      <w:permEnd w:id="96887627"/>
      <w:r w:rsidRPr="006554A6">
        <w:rPr>
          <w:sz w:val="28"/>
          <w:szCs w:val="28"/>
          <w:lang w:bidi="ru-RU"/>
        </w:rPr>
        <w:t xml:space="preserve"> </w:t>
      </w:r>
      <w:permStart w:id="730083178" w:edGrp="everyone"/>
      <w:r w:rsidR="00A80DB4">
        <w:rPr>
          <w:sz w:val="28"/>
          <w:szCs w:val="28"/>
          <w:lang w:bidi="ru-RU"/>
        </w:rPr>
        <w:t>7</w:t>
      </w:r>
      <w:r w:rsidR="0040033B">
        <w:rPr>
          <w:sz w:val="28"/>
          <w:szCs w:val="28"/>
          <w:lang w:bidi="ru-RU"/>
        </w:rPr>
        <w:t>9</w:t>
      </w:r>
      <w:permEnd w:id="730083178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1414737477" w:edGrp="everyone"/>
      <w:r w:rsidR="00E94CD6">
        <w:rPr>
          <w:sz w:val="28"/>
          <w:szCs w:val="28"/>
          <w:lang w:bidi="ru-RU"/>
        </w:rPr>
        <w:t>ых</w:t>
      </w:r>
      <w:permEnd w:id="1414737477"/>
      <w:r w:rsidR="00E94CD6">
        <w:rPr>
          <w:sz w:val="28"/>
          <w:szCs w:val="28"/>
          <w:lang w:bidi="ru-RU"/>
        </w:rPr>
        <w:t xml:space="preserve"> (надзорн</w:t>
      </w:r>
      <w:permStart w:id="671433909" w:edGrp="everyone"/>
      <w:r w:rsidR="00E94CD6">
        <w:rPr>
          <w:sz w:val="28"/>
          <w:szCs w:val="28"/>
          <w:lang w:bidi="ru-RU"/>
        </w:rPr>
        <w:t>ых</w:t>
      </w:r>
      <w:permEnd w:id="671433909"/>
      <w:r w:rsidR="00E94CD6">
        <w:rPr>
          <w:sz w:val="28"/>
          <w:szCs w:val="28"/>
          <w:lang w:bidi="ru-RU"/>
        </w:rPr>
        <w:t>) мероприяти</w:t>
      </w:r>
      <w:permStart w:id="1157658917" w:edGrp="everyone"/>
      <w:r w:rsidR="00E94CD6">
        <w:rPr>
          <w:sz w:val="28"/>
          <w:szCs w:val="28"/>
          <w:lang w:bidi="ru-RU"/>
        </w:rPr>
        <w:t>й</w:t>
      </w:r>
      <w:permEnd w:id="1157658917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604076737" w:edGrp="everyone"/>
      <w:r w:rsidR="00F95885">
        <w:rPr>
          <w:sz w:val="28"/>
          <w:szCs w:val="28"/>
        </w:rPr>
        <w:t>1</w:t>
      </w:r>
      <w:r w:rsidR="0040033B">
        <w:rPr>
          <w:sz w:val="28"/>
          <w:szCs w:val="28"/>
        </w:rPr>
        <w:t>73</w:t>
      </w:r>
      <w:permEnd w:id="1604076737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469507224" w:edGrp="everyone"/>
      <w:r w:rsidR="00A80DB4">
        <w:rPr>
          <w:sz w:val="28"/>
          <w:szCs w:val="28"/>
          <w:lang w:bidi="ru-RU"/>
        </w:rPr>
        <w:t>15</w:t>
      </w:r>
      <w:permEnd w:id="469507224"/>
      <w:r w:rsidR="00941DD4" w:rsidRPr="006554A6">
        <w:rPr>
          <w:sz w:val="28"/>
          <w:szCs w:val="28"/>
        </w:rPr>
        <w:t xml:space="preserve"> (в 2022 году – </w:t>
      </w:r>
      <w:permStart w:id="718886461" w:edGrp="everyone"/>
      <w:r w:rsidR="00AE1273">
        <w:rPr>
          <w:sz w:val="28"/>
          <w:szCs w:val="28"/>
        </w:rPr>
        <w:t>0</w:t>
      </w:r>
      <w:permEnd w:id="718886461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1548681404" w:edGrp="everyone"/>
      <w:r w:rsidR="00F95885">
        <w:rPr>
          <w:sz w:val="28"/>
          <w:szCs w:val="28"/>
        </w:rPr>
        <w:t>1</w:t>
      </w:r>
      <w:permEnd w:id="1548681404"/>
      <w:r w:rsidR="00941DD4" w:rsidRPr="006554A6">
        <w:rPr>
          <w:sz w:val="28"/>
          <w:szCs w:val="28"/>
        </w:rPr>
        <w:t xml:space="preserve"> (в 2022 году – </w:t>
      </w:r>
      <w:permStart w:id="647824498" w:edGrp="everyone"/>
      <w:r w:rsidR="0040033B">
        <w:rPr>
          <w:sz w:val="28"/>
          <w:szCs w:val="28"/>
        </w:rPr>
        <w:t>27</w:t>
      </w:r>
      <w:permEnd w:id="647824498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901662398" w:edGrp="everyone"/>
      <w:r w:rsidR="00AE1273">
        <w:rPr>
          <w:sz w:val="28"/>
          <w:szCs w:val="28"/>
        </w:rPr>
        <w:t>0</w:t>
      </w:r>
      <w:permEnd w:id="1901662398"/>
      <w:r w:rsidR="00941DD4" w:rsidRPr="006554A6">
        <w:rPr>
          <w:sz w:val="28"/>
          <w:szCs w:val="28"/>
        </w:rPr>
        <w:t xml:space="preserve"> (в 2022 году – </w:t>
      </w:r>
      <w:permStart w:id="2020623407" w:edGrp="everyone"/>
      <w:r w:rsidR="00C8182E">
        <w:rPr>
          <w:sz w:val="28"/>
          <w:szCs w:val="28"/>
        </w:rPr>
        <w:t>6</w:t>
      </w:r>
      <w:permEnd w:id="2020623407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25034529" w:edGrp="everyone"/>
            <w:permEnd w:id="1525034529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731604035" w:edGrp="everyone"/>
      <w:r w:rsidR="0040033B">
        <w:rPr>
          <w:sz w:val="28"/>
          <w:szCs w:val="28"/>
          <w:lang w:bidi="ru-RU"/>
        </w:rPr>
        <w:t>650</w:t>
      </w:r>
      <w:permEnd w:id="731604035"/>
      <w:r w:rsidRPr="006554A6">
        <w:rPr>
          <w:sz w:val="28"/>
          <w:szCs w:val="28"/>
          <w:lang w:bidi="ru-RU"/>
        </w:rPr>
        <w:t xml:space="preserve"> правонарушени</w:t>
      </w:r>
      <w:permStart w:id="531307315" w:edGrp="everyone"/>
      <w:r w:rsidR="00F95885">
        <w:rPr>
          <w:sz w:val="28"/>
          <w:szCs w:val="28"/>
          <w:lang w:bidi="ru-RU"/>
        </w:rPr>
        <w:t>й</w:t>
      </w:r>
      <w:permEnd w:id="531307315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502409776" w:edGrp="everyone"/>
      <w:r w:rsidR="0040033B">
        <w:rPr>
          <w:sz w:val="28"/>
          <w:szCs w:val="28"/>
          <w:lang w:bidi="ru-RU"/>
        </w:rPr>
        <w:t>41</w:t>
      </w:r>
      <w:permEnd w:id="502409776"/>
      <w:r w:rsidRPr="006554A6">
        <w:rPr>
          <w:sz w:val="28"/>
          <w:szCs w:val="28"/>
          <w:lang w:bidi="ru-RU"/>
        </w:rPr>
        <w:t xml:space="preserve"> административн</w:t>
      </w:r>
      <w:permStart w:id="495718237" w:edGrp="everyone"/>
      <w:proofErr w:type="spellStart"/>
      <w:r w:rsidR="0040033B">
        <w:rPr>
          <w:sz w:val="28"/>
          <w:szCs w:val="28"/>
          <w:lang w:bidi="ru-RU"/>
        </w:rPr>
        <w:t>ое</w:t>
      </w:r>
      <w:permEnd w:id="495718237"/>
      <w:proofErr w:type="spellEnd"/>
      <w:r w:rsidRPr="006554A6">
        <w:rPr>
          <w:sz w:val="28"/>
          <w:szCs w:val="28"/>
          <w:lang w:bidi="ru-RU"/>
        </w:rPr>
        <w:t xml:space="preserve"> наказани</w:t>
      </w:r>
      <w:permStart w:id="594299872" w:edGrp="everyone"/>
      <w:r w:rsidR="0040033B">
        <w:rPr>
          <w:sz w:val="28"/>
          <w:szCs w:val="28"/>
          <w:lang w:bidi="ru-RU"/>
        </w:rPr>
        <w:t>е</w:t>
      </w:r>
      <w:permEnd w:id="594299872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2099317830" w:edGrp="everyone"/>
      <w:r w:rsidR="00110A88">
        <w:rPr>
          <w:sz w:val="28"/>
          <w:szCs w:val="28"/>
          <w:lang w:bidi="ru-RU"/>
        </w:rPr>
        <w:t>0</w:t>
      </w:r>
      <w:permEnd w:id="2099317830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2086944234" w:edGrp="everyone"/>
      <w:r w:rsidR="00110A88">
        <w:rPr>
          <w:sz w:val="28"/>
          <w:szCs w:val="28"/>
          <w:lang w:bidi="ru-RU"/>
        </w:rPr>
        <w:t>0</w:t>
      </w:r>
      <w:permEnd w:id="2086944234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74739374" w:edGrp="everyone"/>
      <w:r w:rsidR="0080664D" w:rsidRPr="006554A6">
        <w:rPr>
          <w:sz w:val="28"/>
          <w:szCs w:val="28"/>
          <w:lang w:bidi="ru-RU"/>
        </w:rPr>
        <w:t>о</w:t>
      </w:r>
      <w:permEnd w:id="174739374"/>
      <w:r w:rsidRPr="006554A6">
        <w:rPr>
          <w:sz w:val="28"/>
          <w:szCs w:val="28"/>
          <w:lang w:bidi="ru-RU"/>
        </w:rPr>
        <w:t xml:space="preserve"> </w:t>
      </w:r>
      <w:permStart w:id="1335438824" w:edGrp="everyone"/>
      <w:r w:rsidR="0040033B">
        <w:rPr>
          <w:sz w:val="28"/>
          <w:szCs w:val="28"/>
          <w:lang w:bidi="ru-RU"/>
        </w:rPr>
        <w:t>22</w:t>
      </w:r>
      <w:permEnd w:id="1335438824"/>
      <w:r w:rsidRPr="006554A6">
        <w:rPr>
          <w:sz w:val="28"/>
          <w:szCs w:val="28"/>
          <w:lang w:bidi="ru-RU"/>
        </w:rPr>
        <w:t xml:space="preserve"> </w:t>
      </w:r>
      <w:proofErr w:type="gramStart"/>
      <w:r w:rsidRPr="006554A6">
        <w:rPr>
          <w:sz w:val="28"/>
          <w:szCs w:val="28"/>
          <w:lang w:bidi="ru-RU"/>
        </w:rPr>
        <w:t>административны</w:t>
      </w:r>
      <w:permStart w:id="1852602725" w:edGrp="everyone"/>
      <w:r w:rsidR="0080664D" w:rsidRPr="006554A6">
        <w:rPr>
          <w:sz w:val="28"/>
          <w:szCs w:val="28"/>
          <w:lang w:bidi="ru-RU"/>
        </w:rPr>
        <w:t>х</w:t>
      </w:r>
      <w:permEnd w:id="1852602725"/>
      <w:proofErr w:type="gramEnd"/>
      <w:r w:rsidRPr="006554A6">
        <w:rPr>
          <w:sz w:val="28"/>
          <w:szCs w:val="28"/>
          <w:lang w:bidi="ru-RU"/>
        </w:rPr>
        <w:t xml:space="preserve"> штраф</w:t>
      </w:r>
      <w:permStart w:id="1272347981" w:edGrp="everyone"/>
      <w:r w:rsidR="00110A88">
        <w:rPr>
          <w:sz w:val="28"/>
          <w:szCs w:val="28"/>
          <w:lang w:bidi="ru-RU"/>
        </w:rPr>
        <w:t>а</w:t>
      </w:r>
      <w:permEnd w:id="1272347981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140642794" w:edGrp="everyone"/>
      <w:r w:rsidR="0040033B">
        <w:rPr>
          <w:sz w:val="28"/>
          <w:szCs w:val="28"/>
          <w:lang w:bidi="ru-RU"/>
        </w:rPr>
        <w:t>2370</w:t>
      </w:r>
      <w:permEnd w:id="140642794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50368388" w:edGrp="everyone"/>
            <w:permEnd w:id="1950368388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105479826" w:edGrp="everyone"/>
      <w:proofErr w:type="gramStart"/>
      <w:r w:rsidR="00C8182E">
        <w:rPr>
          <w:sz w:val="28"/>
          <w:szCs w:val="28"/>
        </w:rPr>
        <w:t>:</w:t>
      </w:r>
      <w:r w:rsidR="00C8182E" w:rsidRPr="00C8182E">
        <w:rPr>
          <w:sz w:val="28"/>
          <w:szCs w:val="28"/>
        </w:rPr>
        <w:t xml:space="preserve"> 2, в настоящее время находятся на рассмотрении в Арбитражном суде)</w:t>
      </w:r>
      <w:permEnd w:id="105479826"/>
      <w:r w:rsidRPr="006554A6">
        <w:rPr>
          <w:sz w:val="28"/>
          <w:szCs w:val="28"/>
        </w:rPr>
        <w:t>.</w:t>
      </w:r>
      <w:proofErr w:type="gramEnd"/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254AF1" w:rsidRPr="00254AF1" w:rsidRDefault="00254AF1" w:rsidP="00254AF1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471729" w:edGrp="everyone"/>
            <w:r w:rsidRPr="00254AF1">
              <w:rPr>
                <w:sz w:val="28"/>
                <w:szCs w:val="28"/>
                <w:lang w:bidi="ru-RU"/>
              </w:rPr>
              <w:t>По факту нарушения требований промышленной безопасности в рамках анализа отчета по производственному контролю ПАО «КГК» привлечено к административной ответственности по ч. 1 ст. 9.1 КоАП РФ. ПАО «КГК» обратилось в суд с заявлением о признании незаконным  постановления об административном наказании по ч.1 ст. 9.1 КоАП РФ, судебное дело № А34-12540/2023. В настоящее время указанное административное дело находится на рассмотрении в Курганском Арбитражном суде.</w:t>
            </w:r>
          </w:p>
          <w:p w:rsidR="0082363A" w:rsidRPr="006554A6" w:rsidRDefault="00254AF1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r w:rsidRPr="00254AF1">
              <w:rPr>
                <w:sz w:val="28"/>
                <w:szCs w:val="28"/>
                <w:lang w:bidi="ru-RU"/>
              </w:rPr>
              <w:t xml:space="preserve">По факту нарушения требований промышленной безопасности в рамках анализа отчета по производственному контролю ИП </w:t>
            </w:r>
            <w:proofErr w:type="spellStart"/>
            <w:r w:rsidRPr="00254AF1">
              <w:rPr>
                <w:sz w:val="28"/>
                <w:szCs w:val="28"/>
                <w:lang w:bidi="ru-RU"/>
              </w:rPr>
              <w:t>Ялалетдинов</w:t>
            </w:r>
            <w:proofErr w:type="spellEnd"/>
            <w:r w:rsidRPr="00254AF1">
              <w:rPr>
                <w:sz w:val="28"/>
                <w:szCs w:val="28"/>
                <w:lang w:bidi="ru-RU"/>
              </w:rPr>
              <w:t xml:space="preserve"> Д.А. </w:t>
            </w:r>
            <w:proofErr w:type="gramStart"/>
            <w:r w:rsidRPr="00254AF1">
              <w:rPr>
                <w:sz w:val="28"/>
                <w:szCs w:val="28"/>
                <w:lang w:bidi="ru-RU"/>
              </w:rPr>
              <w:t>привлечен</w:t>
            </w:r>
            <w:proofErr w:type="gramEnd"/>
            <w:r w:rsidRPr="00254AF1">
              <w:rPr>
                <w:sz w:val="28"/>
                <w:szCs w:val="28"/>
                <w:lang w:bidi="ru-RU"/>
              </w:rPr>
              <w:t xml:space="preserve"> к административной ответственности по ч. 1 ст. 9.1 КоАП РФ. ИП </w:t>
            </w:r>
            <w:proofErr w:type="spellStart"/>
            <w:r w:rsidRPr="00254AF1">
              <w:rPr>
                <w:sz w:val="28"/>
                <w:szCs w:val="28"/>
                <w:lang w:bidi="ru-RU"/>
              </w:rPr>
              <w:t>Ялалетдинов</w:t>
            </w:r>
            <w:proofErr w:type="spellEnd"/>
            <w:r w:rsidRPr="00254AF1">
              <w:rPr>
                <w:sz w:val="28"/>
                <w:szCs w:val="28"/>
                <w:lang w:bidi="ru-RU"/>
              </w:rPr>
              <w:t xml:space="preserve"> Д.А. обратился в суд с заявлением о признании незаконным  постановления об административном наказании по ч.1 ст. 9.1 КоАП РФ, судебное дело № А76-25406/2023. В настоящее время указанное административное дело находится на рассмотрении в Челябинском Арбитражном суде</w:t>
            </w:r>
            <w:permEnd w:id="16471729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2058175468" w:edGrp="everyone"/>
      <w:r w:rsidR="00D239F1" w:rsidRPr="006554A6">
        <w:rPr>
          <w:sz w:val="28"/>
          <w:szCs w:val="28"/>
        </w:rPr>
        <w:t xml:space="preserve">надзора за </w:t>
      </w:r>
      <w:r w:rsidR="00110A88" w:rsidRPr="00110A88">
        <w:rPr>
          <w:sz w:val="28"/>
          <w:szCs w:val="28"/>
          <w:lang w:bidi="ru-RU"/>
        </w:rPr>
        <w:t>оборудованием, работающим под давлением</w:t>
      </w:r>
      <w:permEnd w:id="2058175468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Pr="006554A6" w:rsidRDefault="00E0380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832773432" w:edGrp="everyone"/>
      <w:r w:rsidRPr="006554A6">
        <w:rPr>
          <w:sz w:val="28"/>
          <w:szCs w:val="28"/>
          <w:lang w:bidi="ru-RU"/>
        </w:rPr>
        <w:t xml:space="preserve">отсутствие аттестации у руководителей и специалистов по общим </w:t>
      </w:r>
      <w:r w:rsidRPr="006554A6">
        <w:rPr>
          <w:sz w:val="28"/>
          <w:szCs w:val="28"/>
          <w:lang w:bidi="ru-RU"/>
        </w:rPr>
        <w:lastRenderedPageBreak/>
        <w:t>требованиям промышленной безопасности;</w:t>
      </w:r>
    </w:p>
    <w:p w:rsidR="0082363A" w:rsidRPr="006554A6" w:rsidRDefault="00110A8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110A88">
        <w:rPr>
          <w:sz w:val="28"/>
          <w:szCs w:val="28"/>
          <w:lang w:bidi="ru-RU"/>
        </w:rPr>
        <w:t>Не поставлены на учет в территориальном органе Ростехнадзора технические устройства</w:t>
      </w:r>
      <w:r w:rsidR="0082363A" w:rsidRPr="006554A6">
        <w:rPr>
          <w:sz w:val="28"/>
          <w:szCs w:val="28"/>
          <w:lang w:bidi="ru-RU"/>
        </w:rPr>
        <w:t>;</w:t>
      </w:r>
    </w:p>
    <w:p w:rsidR="0079334E" w:rsidRDefault="00F94A1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F94A18">
        <w:rPr>
          <w:sz w:val="28"/>
          <w:szCs w:val="28"/>
          <w:lang w:bidi="ru-RU"/>
        </w:rPr>
        <w:t>Не разработаны (разработаны с нарушениями) производственные инструкции, инструкции ответственных специалистов</w:t>
      </w:r>
      <w:r w:rsidR="0079334E" w:rsidRPr="006554A6">
        <w:rPr>
          <w:sz w:val="28"/>
          <w:szCs w:val="28"/>
          <w:lang w:bidi="ru-RU"/>
        </w:rPr>
        <w:t>;</w:t>
      </w:r>
    </w:p>
    <w:p w:rsidR="00F94A18" w:rsidRDefault="00F94A1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F94A18">
        <w:rPr>
          <w:sz w:val="28"/>
          <w:szCs w:val="28"/>
          <w:lang w:bidi="ru-RU"/>
        </w:rPr>
        <w:t xml:space="preserve">Не обеспечено поддержание </w:t>
      </w:r>
      <w:r>
        <w:rPr>
          <w:sz w:val="28"/>
          <w:szCs w:val="28"/>
          <w:lang w:bidi="ru-RU"/>
        </w:rPr>
        <w:t>технических устройств</w:t>
      </w:r>
      <w:r w:rsidRPr="00F94A18">
        <w:rPr>
          <w:sz w:val="28"/>
          <w:szCs w:val="28"/>
          <w:lang w:bidi="ru-RU"/>
        </w:rPr>
        <w:t xml:space="preserve"> в работоспособном состоянии</w:t>
      </w:r>
      <w:r>
        <w:rPr>
          <w:sz w:val="28"/>
          <w:szCs w:val="28"/>
          <w:lang w:bidi="ru-RU"/>
        </w:rPr>
        <w:t>;</w:t>
      </w:r>
    </w:p>
    <w:p w:rsidR="00A80DB4" w:rsidRDefault="00F94A18" w:rsidP="00A80D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F94A18">
        <w:rPr>
          <w:sz w:val="28"/>
          <w:szCs w:val="28"/>
          <w:lang w:bidi="ru-RU"/>
        </w:rPr>
        <w:t xml:space="preserve">Не обеспечены безопасные условия эксплуатации </w:t>
      </w:r>
      <w:r>
        <w:rPr>
          <w:sz w:val="28"/>
          <w:szCs w:val="28"/>
          <w:lang w:bidi="ru-RU"/>
        </w:rPr>
        <w:t>ТУ</w:t>
      </w:r>
      <w:r w:rsidRPr="00F94A18">
        <w:rPr>
          <w:sz w:val="28"/>
          <w:szCs w:val="28"/>
          <w:lang w:bidi="ru-RU"/>
        </w:rPr>
        <w:t xml:space="preserve"> в исправном состоянии, а именно: не проведено техническое диагностирование </w:t>
      </w:r>
      <w:r>
        <w:rPr>
          <w:sz w:val="28"/>
          <w:szCs w:val="28"/>
          <w:lang w:bidi="ru-RU"/>
        </w:rPr>
        <w:t>ТУ</w:t>
      </w:r>
      <w:r w:rsidRPr="00F94A18">
        <w:rPr>
          <w:sz w:val="28"/>
          <w:szCs w:val="28"/>
          <w:lang w:bidi="ru-RU"/>
        </w:rPr>
        <w:t xml:space="preserve"> в рамках экспертизы промышленной безопасности по истечении назначенного срока службы</w:t>
      </w:r>
      <w:r w:rsidR="00A80DB4">
        <w:rPr>
          <w:sz w:val="28"/>
          <w:szCs w:val="28"/>
          <w:lang w:bidi="ru-RU"/>
        </w:rPr>
        <w:t>;</w:t>
      </w:r>
    </w:p>
    <w:p w:rsidR="00C70D55" w:rsidRPr="006554A6" w:rsidRDefault="00A80DB4" w:rsidP="00A80D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80DB4">
        <w:rPr>
          <w:sz w:val="28"/>
          <w:szCs w:val="28"/>
          <w:lang w:bidi="ru-RU"/>
        </w:rPr>
        <w:t>Не проводится проверка настройки и регулировка предохранительных клапанов в порядке, установленном производственной инструкцией на испытательном стенде, обеспечивающим необходимую точность настройки, регулировки.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54414864" w:edGrp="everyone"/>
            <w:permEnd w:id="832773432"/>
            <w:permEnd w:id="754414864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804219778" w:edGrp="everyone"/>
      <w:r w:rsidR="00632448" w:rsidRPr="006554A6">
        <w:rPr>
          <w:sz w:val="28"/>
          <w:szCs w:val="28"/>
        </w:rPr>
        <w:t>надзора за</w:t>
      </w:r>
      <w:r w:rsidR="00110A88" w:rsidRPr="00110A88">
        <w:rPr>
          <w:sz w:val="28"/>
          <w:szCs w:val="28"/>
        </w:rPr>
        <w:t xml:space="preserve"> оборудованием, работающим под давлением</w:t>
      </w:r>
      <w:permEnd w:id="1804219778"/>
      <w:r w:rsidRPr="006554A6">
        <w:rPr>
          <w:sz w:val="28"/>
          <w:szCs w:val="28"/>
        </w:rPr>
        <w:t>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30528782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permEnd w:id="2030528782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907906808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13052464" w:edGrp="everyone"/>
            <w:permEnd w:id="1907906808"/>
            <w:permEnd w:id="613052464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724596571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110A88" w:rsidRPr="00110A88">
        <w:rPr>
          <w:sz w:val="28"/>
          <w:szCs w:val="28"/>
        </w:rPr>
        <w:t xml:space="preserve">за </w:t>
      </w:r>
      <w:proofErr w:type="gramStart"/>
      <w:r w:rsidR="00110A88" w:rsidRPr="00110A88">
        <w:rPr>
          <w:sz w:val="28"/>
          <w:szCs w:val="28"/>
        </w:rPr>
        <w:t>оборудованием, работающим под давлением</w:t>
      </w:r>
      <w:permEnd w:id="724596571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298653997" w:edGrp="everyone"/>
      <w:r w:rsidRPr="006554A6">
        <w:rPr>
          <w:sz w:val="28"/>
          <w:szCs w:val="28"/>
        </w:rPr>
        <w:t xml:space="preserve">не </w:t>
      </w:r>
      <w:permEnd w:id="298653997"/>
      <w:r w:rsidRPr="006554A6">
        <w:rPr>
          <w:sz w:val="28"/>
          <w:szCs w:val="28"/>
        </w:rPr>
        <w:t>выявлено</w:t>
      </w:r>
      <w:permStart w:id="334105400" w:edGrp="everyone"/>
      <w:proofErr w:type="gramEnd"/>
      <w:r w:rsidRPr="006554A6">
        <w:rPr>
          <w:sz w:val="28"/>
          <w:szCs w:val="28"/>
        </w:rPr>
        <w:t>.</w:t>
      </w:r>
      <w:permEnd w:id="33410540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585186815" w:edGrp="everyone"/>
            <w:permEnd w:id="585186815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 xml:space="preserve"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</w:t>
      </w:r>
      <w:r w:rsidR="006B6291" w:rsidRPr="006B6291">
        <w:rPr>
          <w:sz w:val="28"/>
          <w:szCs w:val="28"/>
        </w:rPr>
        <w:lastRenderedPageBreak/>
        <w:t>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535119426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535119426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461194668" w:edGrp="everyone"/>
      <w:r w:rsidR="0040033B">
        <w:rPr>
          <w:sz w:val="28"/>
          <w:szCs w:val="28"/>
        </w:rPr>
        <w:t>60</w:t>
      </w:r>
      <w:permEnd w:id="461194668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1638218924" w:edGrp="everyone"/>
      <w:r w:rsidR="0040033B">
        <w:rPr>
          <w:sz w:val="28"/>
          <w:szCs w:val="28"/>
        </w:rPr>
        <w:t>60</w:t>
      </w:r>
      <w:permEnd w:id="1638218924"/>
      <w:r w:rsidRPr="006554A6">
        <w:rPr>
          <w:sz w:val="28"/>
          <w:szCs w:val="28"/>
        </w:rPr>
        <w:t xml:space="preserve"> предостережени</w:t>
      </w:r>
      <w:permStart w:id="401363313" w:edGrp="everyone"/>
      <w:r w:rsidRPr="006554A6">
        <w:rPr>
          <w:sz w:val="28"/>
          <w:szCs w:val="28"/>
        </w:rPr>
        <w:t>й</w:t>
      </w:r>
      <w:permEnd w:id="401363313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1153397312" w:edGrp="everyone"/>
      <w:r w:rsidR="0040033B">
        <w:rPr>
          <w:sz w:val="28"/>
          <w:szCs w:val="28"/>
        </w:rPr>
        <w:t>415</w:t>
      </w:r>
      <w:permEnd w:id="1153397312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92882737" w:edGrp="everyone"/>
      <w:r w:rsidRPr="006B6291">
        <w:rPr>
          <w:sz w:val="28"/>
          <w:szCs w:val="28"/>
        </w:rPr>
        <w:t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</w:t>
      </w:r>
      <w:proofErr w:type="spellStart"/>
      <w:r w:rsidRPr="006B6291">
        <w:rPr>
          <w:sz w:val="28"/>
          <w:szCs w:val="28"/>
        </w:rPr>
        <w:t>ых</w:t>
      </w:r>
      <w:proofErr w:type="spellEnd"/>
      <w:r w:rsidRPr="006B6291">
        <w:rPr>
          <w:sz w:val="28"/>
          <w:szCs w:val="28"/>
        </w:rPr>
        <w:t xml:space="preserve"> правовых актов, регламентирующих порядок осуществления федерального государственного надзора</w:t>
      </w:r>
      <w:proofErr w:type="gramStart"/>
      <w:r w:rsidRPr="006B6291">
        <w:rPr>
          <w:sz w:val="28"/>
          <w:szCs w:val="28"/>
        </w:rPr>
        <w:t>;</w:t>
      </w:r>
      <w:permEnd w:id="192882737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724317761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724317761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377204937" w:edGrp="everyone"/>
      <w:r>
        <w:rPr>
          <w:sz w:val="28"/>
          <w:szCs w:val="28"/>
        </w:rPr>
        <w:t>_________________________;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_________________________;</w:t>
      </w:r>
    </w:p>
    <w:permEnd w:id="1377204937"/>
    <w:p w:rsidR="000E067E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55595720" w:edGrp="everyone"/>
      <w:permEnd w:id="55595720"/>
      <w:r w:rsidRPr="006554A6">
        <w:rPr>
          <w:sz w:val="28"/>
          <w:szCs w:val="28"/>
        </w:rPr>
        <w:t>заявлени</w:t>
      </w:r>
      <w:permStart w:id="844060018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Pr="006554A6">
        <w:rPr>
          <w:sz w:val="28"/>
          <w:szCs w:val="28"/>
        </w:rPr>
        <w:t>»</w:t>
      </w:r>
      <w:permEnd w:id="844060018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AA2F6E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70096515" w:edGrp="everyone"/>
            <w:r w:rsidRPr="00AA2F6E">
              <w:rPr>
                <w:sz w:val="28"/>
                <w:szCs w:val="28"/>
                <w:lang w:bidi="ru-RU"/>
              </w:rPr>
              <w:t xml:space="preserve">В адрес поднадзорных предприятий направлено 9 информационных писем по вопросам аварийности и травматизма на ОПО, о мерах по обеспечению устойчивого функционирования ОПО, об идентификации и регистрации </w:t>
            </w:r>
            <w:proofErr w:type="spellStart"/>
            <w:r w:rsidRPr="00AA2F6E">
              <w:rPr>
                <w:sz w:val="28"/>
                <w:szCs w:val="28"/>
                <w:lang w:bidi="ru-RU"/>
              </w:rPr>
              <w:t>ОРПиД</w:t>
            </w:r>
            <w:proofErr w:type="spellEnd"/>
            <w:r w:rsidRPr="00AA2F6E">
              <w:rPr>
                <w:sz w:val="28"/>
                <w:szCs w:val="28"/>
                <w:lang w:bidi="ru-RU"/>
              </w:rPr>
              <w:t xml:space="preserve"> и </w:t>
            </w:r>
            <w:proofErr w:type="spellStart"/>
            <w:proofErr w:type="gramStart"/>
            <w:r w:rsidRPr="00AA2F6E">
              <w:rPr>
                <w:sz w:val="28"/>
                <w:szCs w:val="28"/>
                <w:lang w:bidi="ru-RU"/>
              </w:rPr>
              <w:t>др</w:t>
            </w:r>
            <w:permEnd w:id="1970096515"/>
            <w:proofErr w:type="spellEnd"/>
            <w:proofErr w:type="gramEnd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</w:t>
      </w:r>
      <w:r w:rsidR="00304B1C" w:rsidRPr="006554A6">
        <w:rPr>
          <w:sz w:val="28"/>
          <w:szCs w:val="28"/>
        </w:rPr>
        <w:lastRenderedPageBreak/>
        <w:t xml:space="preserve">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BE667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89236860" w:edGrp="everyone"/>
      <w:r w:rsidRPr="00BE6679">
        <w:rPr>
          <w:sz w:val="28"/>
          <w:szCs w:val="28"/>
        </w:rPr>
        <w:t>нарушений требований промышленной безопасности при эксплуатации опасных производственных объектов</w:t>
      </w:r>
      <w:r w:rsidR="00232B24" w:rsidRPr="006554A6">
        <w:rPr>
          <w:sz w:val="28"/>
          <w:szCs w:val="28"/>
        </w:rPr>
        <w:t>;</w:t>
      </w:r>
    </w:p>
    <w:p w:rsidR="003E5426" w:rsidRPr="003E5426" w:rsidRDefault="003E5426" w:rsidP="003E542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E5426">
        <w:rPr>
          <w:sz w:val="28"/>
          <w:szCs w:val="28"/>
        </w:rPr>
        <w:t>ввода в эксплуатацию ОРПД;</w:t>
      </w:r>
    </w:p>
    <w:p w:rsidR="003E5426" w:rsidRPr="003E5426" w:rsidRDefault="003E5426" w:rsidP="003E542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E5426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3E5426">
        <w:rPr>
          <w:sz w:val="28"/>
          <w:szCs w:val="28"/>
        </w:rPr>
        <w:t xml:space="preserve"> учета ОРПД;</w:t>
      </w:r>
    </w:p>
    <w:p w:rsidR="00232B24" w:rsidRPr="006554A6" w:rsidRDefault="003E5426" w:rsidP="003E542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3E5426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3E5426">
        <w:rPr>
          <w:sz w:val="28"/>
          <w:szCs w:val="28"/>
        </w:rPr>
        <w:t xml:space="preserve"> к аттестации руководителей и специалис</w:t>
      </w:r>
      <w:r>
        <w:rPr>
          <w:sz w:val="28"/>
          <w:szCs w:val="28"/>
        </w:rPr>
        <w:t>тов</w:t>
      </w:r>
      <w:r w:rsidR="00232B24" w:rsidRPr="006554A6">
        <w:rPr>
          <w:sz w:val="28"/>
          <w:szCs w:val="28"/>
        </w:rPr>
        <w:t>;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50948147" w:edGrp="everyone"/>
            <w:permEnd w:id="2089236860"/>
            <w:permEnd w:id="250948147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1279004157" w:edGrp="everyone"/>
      <w:r>
        <w:rPr>
          <w:sz w:val="28"/>
          <w:szCs w:val="28"/>
        </w:rPr>
        <w:t xml:space="preserve">надзора </w:t>
      </w:r>
      <w:r>
        <w:rPr>
          <w:sz w:val="28"/>
          <w:szCs w:val="28"/>
        </w:rPr>
        <w:br/>
      </w:r>
      <w:r w:rsidR="00F94A18" w:rsidRPr="00F94A18">
        <w:rPr>
          <w:sz w:val="28"/>
          <w:szCs w:val="28"/>
        </w:rPr>
        <w:t xml:space="preserve">за </w:t>
      </w:r>
      <w:proofErr w:type="gramStart"/>
      <w:r w:rsidR="00F94A18" w:rsidRPr="00F94A18">
        <w:rPr>
          <w:sz w:val="28"/>
          <w:szCs w:val="28"/>
        </w:rPr>
        <w:t>оборудованием, работающим под давлением</w:t>
      </w:r>
      <w:permEnd w:id="1279004157"/>
      <w:r>
        <w:rPr>
          <w:sz w:val="28"/>
          <w:szCs w:val="28"/>
        </w:rPr>
        <w:t xml:space="preserve"> является</w:t>
      </w:r>
      <w:proofErr w:type="gramEnd"/>
      <w:r>
        <w:rPr>
          <w:sz w:val="28"/>
          <w:szCs w:val="28"/>
        </w:rPr>
        <w:t>:</w:t>
      </w:r>
    </w:p>
    <w:p w:rsidR="00BE6679" w:rsidRPr="00BE6679" w:rsidRDefault="00BE6679" w:rsidP="00BE6679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397386409" w:edGrp="everyone"/>
      <w:r w:rsidRPr="00BE6679">
        <w:rPr>
          <w:sz w:val="28"/>
          <w:szCs w:val="28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 w:rsidR="00BE6679" w:rsidRPr="00BE6679" w:rsidRDefault="00BE6679" w:rsidP="00BE6679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BE6679">
        <w:rPr>
          <w:sz w:val="28"/>
          <w:szCs w:val="28"/>
        </w:rPr>
        <w:t xml:space="preserve">основными проблемами в части обеспечения безопасности при эксплуатации </w:t>
      </w:r>
      <w:proofErr w:type="spellStart"/>
      <w:r w:rsidRPr="00BE6679">
        <w:rPr>
          <w:sz w:val="28"/>
          <w:szCs w:val="28"/>
        </w:rPr>
        <w:t>ОРПиД</w:t>
      </w:r>
      <w:proofErr w:type="spellEnd"/>
      <w:r w:rsidRPr="00BE6679">
        <w:rPr>
          <w:sz w:val="28"/>
          <w:szCs w:val="28"/>
        </w:rPr>
        <w:t xml:space="preserve"> по-прежнему остаются: смена руководства и специалистов, текучесть кадров, нестабильная работа во время смены формы собственности. </w:t>
      </w:r>
    </w:p>
    <w:p w:rsidR="00BE6679" w:rsidRPr="00BE6679" w:rsidRDefault="00BE6679" w:rsidP="00BE6679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BE6679">
        <w:rPr>
          <w:sz w:val="28"/>
          <w:szCs w:val="28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 w:rsidRPr="00BE6679">
        <w:rPr>
          <w:sz w:val="28"/>
          <w:szCs w:val="28"/>
        </w:rPr>
        <w:t>связи</w:t>
      </w:r>
      <w:proofErr w:type="gramEnd"/>
      <w:r w:rsidRPr="00BE6679">
        <w:rPr>
          <w:sz w:val="28"/>
          <w:szCs w:val="28"/>
        </w:rPr>
        <w:t xml:space="preserve"> с чем необходимо повышение эффективности контрольной (надзорной) деятельности, в том числе: </w:t>
      </w:r>
    </w:p>
    <w:p w:rsidR="00C429D4" w:rsidRDefault="00BE6679" w:rsidP="00BE6679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BE6679">
        <w:rPr>
          <w:sz w:val="28"/>
          <w:szCs w:val="28"/>
        </w:rPr>
        <w:t>возобновить проведение плановых проверок в отношении опасных производственных объектов III класса опасности</w:t>
      </w:r>
      <w:r w:rsidR="00C429D4"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permEnd w:id="1397386409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00271167" w:edGrp="everyone"/>
            <w:permEnd w:id="100271167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1762752062" w:edGrp="everyone"/>
      <w:r w:rsidR="004B20BF">
        <w:rPr>
          <w:sz w:val="28"/>
          <w:szCs w:val="28"/>
        </w:rPr>
        <w:t xml:space="preserve">надзора </w:t>
      </w:r>
      <w:r w:rsidR="004B20BF" w:rsidRPr="004B20BF">
        <w:rPr>
          <w:sz w:val="28"/>
          <w:szCs w:val="28"/>
        </w:rPr>
        <w:t>за оборудованием, работающим под давлением</w:t>
      </w:r>
      <w:permEnd w:id="1762752062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413926510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ermEnd w:id="413926510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050229554" w:edGrp="everyone"/>
            <w:permEnd w:id="1050229554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93" w:rsidRDefault="002E5693" w:rsidP="00BC344D">
      <w:pPr>
        <w:spacing w:line="240" w:lineRule="auto"/>
      </w:pPr>
      <w:r>
        <w:separator/>
      </w:r>
    </w:p>
  </w:endnote>
  <w:endnote w:type="continuationSeparator" w:id="0">
    <w:p w:rsidR="002E5693" w:rsidRDefault="002E5693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93" w:rsidRDefault="002E5693" w:rsidP="00BC344D">
      <w:pPr>
        <w:spacing w:line="240" w:lineRule="auto"/>
      </w:pPr>
      <w:r>
        <w:separator/>
      </w:r>
    </w:p>
  </w:footnote>
  <w:footnote w:type="continuationSeparator" w:id="0">
    <w:p w:rsidR="002E5693" w:rsidRDefault="002E5693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45377"/>
    <w:rsid w:val="00057EB7"/>
    <w:rsid w:val="000E067E"/>
    <w:rsid w:val="000F339A"/>
    <w:rsid w:val="000F6996"/>
    <w:rsid w:val="00105371"/>
    <w:rsid w:val="00110A88"/>
    <w:rsid w:val="00110D6E"/>
    <w:rsid w:val="001124A3"/>
    <w:rsid w:val="00135115"/>
    <w:rsid w:val="0018199E"/>
    <w:rsid w:val="00184176"/>
    <w:rsid w:val="00185335"/>
    <w:rsid w:val="001855F6"/>
    <w:rsid w:val="001B1D44"/>
    <w:rsid w:val="001C532C"/>
    <w:rsid w:val="001F397D"/>
    <w:rsid w:val="002049C3"/>
    <w:rsid w:val="00232B24"/>
    <w:rsid w:val="00254AF1"/>
    <w:rsid w:val="00276AA2"/>
    <w:rsid w:val="00277944"/>
    <w:rsid w:val="002D63FE"/>
    <w:rsid w:val="002E5693"/>
    <w:rsid w:val="002E7A35"/>
    <w:rsid w:val="00304B1C"/>
    <w:rsid w:val="00380224"/>
    <w:rsid w:val="003C1992"/>
    <w:rsid w:val="003E5426"/>
    <w:rsid w:val="0040033B"/>
    <w:rsid w:val="00420B94"/>
    <w:rsid w:val="00436798"/>
    <w:rsid w:val="00437158"/>
    <w:rsid w:val="004B20BF"/>
    <w:rsid w:val="004D25F0"/>
    <w:rsid w:val="005813B4"/>
    <w:rsid w:val="00593E76"/>
    <w:rsid w:val="005D74C6"/>
    <w:rsid w:val="006028C2"/>
    <w:rsid w:val="00602AE5"/>
    <w:rsid w:val="00622669"/>
    <w:rsid w:val="0063088D"/>
    <w:rsid w:val="00632448"/>
    <w:rsid w:val="00633AD9"/>
    <w:rsid w:val="006554A6"/>
    <w:rsid w:val="00682D68"/>
    <w:rsid w:val="00695A6A"/>
    <w:rsid w:val="006B6291"/>
    <w:rsid w:val="0079334E"/>
    <w:rsid w:val="007B71BD"/>
    <w:rsid w:val="007E02C1"/>
    <w:rsid w:val="0080664D"/>
    <w:rsid w:val="0082363A"/>
    <w:rsid w:val="0084796A"/>
    <w:rsid w:val="00855912"/>
    <w:rsid w:val="008A4EF0"/>
    <w:rsid w:val="00911E3A"/>
    <w:rsid w:val="00941DD4"/>
    <w:rsid w:val="00960546"/>
    <w:rsid w:val="00993CEC"/>
    <w:rsid w:val="009E63E6"/>
    <w:rsid w:val="009F6EB4"/>
    <w:rsid w:val="00A21952"/>
    <w:rsid w:val="00A40C33"/>
    <w:rsid w:val="00A80DB4"/>
    <w:rsid w:val="00AA2F6E"/>
    <w:rsid w:val="00AB40DF"/>
    <w:rsid w:val="00AB79E5"/>
    <w:rsid w:val="00AE1273"/>
    <w:rsid w:val="00B01BDB"/>
    <w:rsid w:val="00B4338B"/>
    <w:rsid w:val="00B46D61"/>
    <w:rsid w:val="00B663E9"/>
    <w:rsid w:val="00BC344D"/>
    <w:rsid w:val="00BE6679"/>
    <w:rsid w:val="00C13764"/>
    <w:rsid w:val="00C310B3"/>
    <w:rsid w:val="00C429D4"/>
    <w:rsid w:val="00C55241"/>
    <w:rsid w:val="00C70D55"/>
    <w:rsid w:val="00C8182E"/>
    <w:rsid w:val="00CB1299"/>
    <w:rsid w:val="00CB5D77"/>
    <w:rsid w:val="00CE7EAD"/>
    <w:rsid w:val="00D239F1"/>
    <w:rsid w:val="00D24873"/>
    <w:rsid w:val="00D34688"/>
    <w:rsid w:val="00DD4A85"/>
    <w:rsid w:val="00DF06DF"/>
    <w:rsid w:val="00E03809"/>
    <w:rsid w:val="00E22CE4"/>
    <w:rsid w:val="00E4793C"/>
    <w:rsid w:val="00E63E98"/>
    <w:rsid w:val="00E7391B"/>
    <w:rsid w:val="00E94CD6"/>
    <w:rsid w:val="00EB19B4"/>
    <w:rsid w:val="00EC68EE"/>
    <w:rsid w:val="00F06BEC"/>
    <w:rsid w:val="00F46E17"/>
    <w:rsid w:val="00F62982"/>
    <w:rsid w:val="00F8522B"/>
    <w:rsid w:val="00F87654"/>
    <w:rsid w:val="00F90585"/>
    <w:rsid w:val="00F94A18"/>
    <w:rsid w:val="00F95885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A8E2D-7A64-472A-AD38-FBF35F28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1701</Words>
  <Characters>9699</Characters>
  <Application>Microsoft Office Word</Application>
  <DocSecurity>8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11</cp:revision>
  <cp:lastPrinted>2023-08-07T11:26:00Z</cp:lastPrinted>
  <dcterms:created xsi:type="dcterms:W3CDTF">2024-01-19T05:46:00Z</dcterms:created>
  <dcterms:modified xsi:type="dcterms:W3CDTF">2024-01-19T09:06:00Z</dcterms:modified>
</cp:coreProperties>
</file>